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9CBA" w14:textId="072C8079" w:rsidR="00F918F0" w:rsidRPr="00F918F0" w:rsidRDefault="00F918F0" w:rsidP="00F918F0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Załącznik B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do Regulaminu wykonania standardowego zabiegu sterylizacji albo kastracji kotów wolno żyjących  oraz elektronicznego znakowania (czipowania) psów posiadających właścicieli, finansowany ze środków  przeznaczonych na ten cel w 202</w:t>
      </w:r>
      <w:r w:rsidR="002A54B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4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roku w ramach „Programu opieki nad zwierzętami bezdomnymi oraz zapobiegania bezdomności zwierząt na terenie Gminy Miasto Golub-Dobrzyń”</w:t>
      </w:r>
    </w:p>
    <w:p w14:paraId="0BF163D7" w14:textId="77777777" w:rsidR="00F918F0" w:rsidRPr="00F918F0" w:rsidRDefault="00F918F0" w:rsidP="00F918F0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Golub-Dobrzyń, dnia …………..</w:t>
      </w:r>
    </w:p>
    <w:p w14:paraId="468FE188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Imię i nazwisko ………………………………..</w:t>
      </w:r>
    </w:p>
    <w:p w14:paraId="18CC019D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Adres ………………………………………….</w:t>
      </w:r>
    </w:p>
    <w:p w14:paraId="6566AA64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…………………………………………………</w:t>
      </w:r>
    </w:p>
    <w:p w14:paraId="2EA3ADAC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Telefon …………………………………</w:t>
      </w:r>
    </w:p>
    <w:p w14:paraId="584A762D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</w:p>
    <w:p w14:paraId="3BA47C42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Burmistrz Miasta Golubia-Dobrzynia</w:t>
      </w:r>
    </w:p>
    <w:p w14:paraId="303FB6A3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ul. Plac Tysiąclecia 25</w:t>
      </w:r>
    </w:p>
    <w:p w14:paraId="174E49B5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87-400 Golub-Dobrzyń</w:t>
      </w:r>
    </w:p>
    <w:p w14:paraId="316E6AF7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</w:p>
    <w:p w14:paraId="740A40C5" w14:textId="77777777" w:rsidR="00F918F0" w:rsidRPr="00F918F0" w:rsidRDefault="00F918F0" w:rsidP="00F918F0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863CADD" w14:textId="77777777" w:rsidR="00F918F0" w:rsidRPr="00F918F0" w:rsidRDefault="00F918F0" w:rsidP="00F918F0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bookmarkStart w:id="0" w:name="_Hlk35937977"/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WNIOSEK O ELEKTRONICZNE OZNAKOWANIE PSA </w:t>
      </w:r>
    </w:p>
    <w:bookmarkEnd w:id="0"/>
    <w:p w14:paraId="376A5F85" w14:textId="77777777" w:rsidR="00F918F0" w:rsidRPr="00F918F0" w:rsidRDefault="00F918F0" w:rsidP="00F918F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Zwracam się z prośbą o wykonanie usługi elektronicznego znakowania psa, którego jestem właścicielem.</w:t>
      </w:r>
    </w:p>
    <w:p w14:paraId="06DF45FD" w14:textId="77777777" w:rsidR="00F918F0" w:rsidRPr="00F918F0" w:rsidRDefault="00F918F0" w:rsidP="00F918F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Przekazuję następujące informacje o posiadanym zwierzęciu: </w:t>
      </w:r>
    </w:p>
    <w:p w14:paraId="3E8CB821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Imię psa ……………………….,</w:t>
      </w:r>
    </w:p>
    <w:p w14:paraId="37808CD3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Rasa psa ……………………………,</w:t>
      </w:r>
    </w:p>
    <w:p w14:paraId="59A75564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Wiek ………………………………..,</w:t>
      </w:r>
    </w:p>
    <w:p w14:paraId="0383B5E6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Płeć …………………………………,</w:t>
      </w:r>
    </w:p>
    <w:p w14:paraId="6EE5E07D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Miejsce przebywania zwierzęcia …………………………..</w:t>
      </w:r>
    </w:p>
    <w:p w14:paraId="03E21480" w14:textId="77777777" w:rsidR="00F918F0" w:rsidRPr="00F918F0" w:rsidRDefault="00F918F0" w:rsidP="00F918F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Oświadczam, że jestem właścicielem zwierzęcia oraz wyrażam zgodę na przeprowadzenie usługi elektronicznego znakowania psa.</w:t>
      </w:r>
    </w:p>
    <w:p w14:paraId="133913FF" w14:textId="5A87AAB5" w:rsidR="00F918F0" w:rsidRPr="00F918F0" w:rsidRDefault="00F918F0" w:rsidP="00F918F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Zobowiązuję się do opieki nad zwierzęciem w okresie poza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biegowym.</w:t>
      </w:r>
    </w:p>
    <w:p w14:paraId="0FC0D889" w14:textId="77777777" w:rsidR="00F918F0" w:rsidRPr="00F918F0" w:rsidRDefault="00F918F0" w:rsidP="00F918F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Załączam kserokopię aktualnego zaświadczenia o szczepieniu psa przeciwko wściekliźnie (w przypadku psów). </w:t>
      </w:r>
    </w:p>
    <w:p w14:paraId="743FAA67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97918D2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5B9FD3E" w14:textId="77777777" w:rsidR="00F918F0" w:rsidRPr="00F918F0" w:rsidRDefault="00F918F0" w:rsidP="00F918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……..………………………………</w:t>
      </w:r>
    </w:p>
    <w:p w14:paraId="0B34FBE8" w14:textId="77777777" w:rsidR="00F918F0" w:rsidRPr="00F918F0" w:rsidRDefault="00F918F0" w:rsidP="00F918F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podpis wnioskodawcy</w:t>
      </w:r>
    </w:p>
    <w:p w14:paraId="0AB0B898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38A6535F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5FD9272C" w14:textId="77777777" w:rsidR="00F918F0" w:rsidRPr="00F918F0" w:rsidRDefault="00F918F0" w:rsidP="00F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lastRenderedPageBreak/>
        <w:t xml:space="preserve">OBOWIĄZEK INFORMACYJNY </w:t>
      </w:r>
    </w:p>
    <w:p w14:paraId="28C09DA6" w14:textId="77777777" w:rsidR="00F918F0" w:rsidRPr="00F918F0" w:rsidRDefault="00F918F0" w:rsidP="00F91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14:paraId="006CBAE8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Administratorem Państwa danych jest</w:t>
      </w: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Gmina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 </w:t>
      </w: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Miasto Golub-Dobrzyń reprezentowane przez Burmistrza, Plac 1000-lecia 25, 87-400 Golub-Dobrzyń, tel.: tel. (56)  683 54 10; adres e- mail: um@golub-dobrzyn.pl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  </w:t>
      </w:r>
    </w:p>
    <w:p w14:paraId="664B0256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F918F0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:shd w:val="clear" w:color="auto" w:fill="FFFFFF"/>
            <w:lang w:val="x-none"/>
            <w14:ligatures w14:val="none"/>
          </w:rPr>
          <w:t>iod@golub-dobrzyn.pl</w:t>
        </w:r>
      </w:hyperlink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lub pisemnie na adres Administratora.</w:t>
      </w:r>
    </w:p>
    <w:p w14:paraId="66A595F3" w14:textId="3623B106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Państwa dane osobowe będą przetwarzane </w:t>
      </w: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celu złożenia i rozpatrzenia wniosku                   o  elektroniczne oznakowanie psa finansowanych ze środków przeznaczonych na ten cel w 202</w:t>
      </w:r>
      <w:r w:rsidR="002A54B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14:ligatures w14:val="none"/>
        </w:rPr>
        <w:t>4</w:t>
      </w: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roku w ramach „Programu opieki nad zwierzętami bezdomnymi oraz zapobiegania bezdomności zwierząt na terenie Gminy Miasto Golub-Dobrzyń na rok 202</w:t>
      </w:r>
      <w:r w:rsidR="002A54B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14:ligatures w14:val="none"/>
        </w:rPr>
        <w:t>4</w:t>
      </w: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”.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, jak również w celu realizacji praw oraz obowiązków wynikających z przepisów prawa (art. 6 ust. 1 lit. c RODO) w związku z przepisami  art. 18 ust. 2 pkt 15, art. 40 ust. 1 i art. 41 ust. 1 ustawy z dnia 8 marca 1990 r. o samorządzie gminnym (t.j. Dz. U. z 2023 r. poz. 40</w:t>
      </w:r>
      <w:r w:rsidR="002A54B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14:ligatures w14:val="none"/>
        </w:rPr>
        <w:t>, 572, 1463, 1688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) oraz art. 11 ust. 1 i art. 11a ust. 1 ustawy z dnia 21 sierpnia 1997 r. o ochronie zwierząt (t.j. Dz. U. z 202</w:t>
      </w:r>
      <w:r w:rsidR="002A54B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14:ligatures w14:val="none"/>
        </w:rPr>
        <w:t>3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 r. poz. </w:t>
      </w:r>
      <w:r w:rsidR="002A54B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14:ligatures w14:val="none"/>
        </w:rPr>
        <w:t>1580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.).</w:t>
      </w:r>
    </w:p>
    <w:p w14:paraId="7976887B" w14:textId="77777777" w:rsidR="00F918F0" w:rsidRPr="00F918F0" w:rsidRDefault="00F918F0" w:rsidP="00F918F0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przypadku dobrowolnego udostępniania przez Państwa danych osobowych innych niż wynikające z obowiązku prawnego (tj. numeru telefonu), podstawę legalizującą ich przetwarzanie stanowi wyrażona zgoda na przetwarzanie swoich danych osobowych (art. 6 ust. 1 lit. a RODO). Udostępnione dobrowolnie dane będą przetwarzane w celu nawiązania kontaktu telefonicznego w związku z ustaleniem odbioru zgody na zabiegi na podstawie złożonego wniosku.</w:t>
      </w:r>
    </w:p>
    <w:p w14:paraId="535EC487" w14:textId="5218A183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Państwa dane osobowe będą przetwarzane przez okres niezbędny do realizacji ww. celu z uwzględnieniem okresów przechowywania określonych w przepisach</w:t>
      </w:r>
      <w:r w:rsidR="002A54B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14:ligatures w14:val="none"/>
        </w:rPr>
        <w:t xml:space="preserve"> 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szczególnych, 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br/>
        <w:t>w tym przepisów archiwalnych tj. BE 5 lat liczony w pełnych latach kalendarzowych począwszy od dnia 1 stycznia roku następnego od daty zakończenia sprawy.</w:t>
      </w:r>
    </w:p>
    <w:p w14:paraId="75A653F8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Państwa dane będą przetwarzane w sposób zautomatyzowany, lecz nie będą podlegać profilowaniu.</w:t>
      </w:r>
    </w:p>
    <w:p w14:paraId="08F044A3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0485D84B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związku z przetwarzaniem Państwa danych osobowych, przysługują Państwu następujące prawa:</w:t>
      </w:r>
    </w:p>
    <w:p w14:paraId="1DC755C4" w14:textId="77777777" w:rsidR="00F918F0" w:rsidRPr="00F918F0" w:rsidRDefault="00F918F0" w:rsidP="00F918F0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prawo dostępu do swoich danych oraz otrzymania ich kopii;</w:t>
      </w:r>
    </w:p>
    <w:p w14:paraId="0332139A" w14:textId="77777777" w:rsidR="00F918F0" w:rsidRPr="00F918F0" w:rsidRDefault="00F918F0" w:rsidP="00F918F0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prawo do sprostowania (poprawiania) swoich danych osobowych;</w:t>
      </w:r>
    </w:p>
    <w:p w14:paraId="3326B4CB" w14:textId="77777777" w:rsidR="00F918F0" w:rsidRPr="00F918F0" w:rsidRDefault="00F918F0" w:rsidP="00F918F0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prawo do ograniczenia przetwarzania danych osobowych;</w:t>
      </w:r>
    </w:p>
    <w:p w14:paraId="6EF28BEA" w14:textId="77777777" w:rsidR="00F918F0" w:rsidRPr="00F918F0" w:rsidRDefault="00F918F0" w:rsidP="00F918F0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</w:t>
      </w:r>
    </w:p>
    <w:p w14:paraId="69EE7B61" w14:textId="77777777" w:rsidR="00F918F0" w:rsidRPr="00F918F0" w:rsidRDefault="00F918F0" w:rsidP="00F918F0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 xml:space="preserve">prawo wniesienia skargi do Prezesa Urzędu Ochrony Danych Osobowych 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D001D50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Podanie przez Państwa danych osobowych jest obowiązkowe. Nieprzekazanie danych skutkować będzie brakiem realizacji celu, o którym mowa w punkcie 3.</w:t>
      </w:r>
    </w:p>
    <w:p w14:paraId="0871878B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lastRenderedPageBreak/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6698E2E" w14:textId="77777777" w:rsidR="00F918F0" w:rsidRPr="00F918F0" w:rsidRDefault="00F918F0" w:rsidP="00F918F0">
      <w:pPr>
        <w:numPr>
          <w:ilvl w:val="0"/>
          <w:numId w:val="4"/>
        </w:numPr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Pani/Pana dane mogą zostać przekazane podmiotom zewnętrznym na podstawie umowy powierzenia przetwarzania danych osobowych - dostawcom usług prawnych, archiwistycznych oraz brakowania dokumentacji i nośników danych. Ponadto dane osobowe są ujawniane dostawcy usług pocztowych w przypadku korespondencji prowadzonej drogą pocztową (spółka: mozinet.pl Sp. z o.o.), a także podmiotom lub organom uprawnionym na podstawie przepisów prawa.</w:t>
      </w:r>
    </w:p>
    <w:p w14:paraId="1A803469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3674E60" w14:textId="77777777" w:rsidR="00F918F0" w:rsidRPr="00F918F0" w:rsidRDefault="00F918F0" w:rsidP="00F918F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x-none"/>
          <w14:ligatures w14:val="none"/>
        </w:rPr>
      </w:pPr>
    </w:p>
    <w:p w14:paraId="6D36957C" w14:textId="77777777" w:rsidR="00F918F0" w:rsidRPr="00F918F0" w:rsidRDefault="00F918F0" w:rsidP="00F918F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x-none"/>
          <w14:ligatures w14:val="none"/>
        </w:rPr>
      </w:pPr>
    </w:p>
    <w:p w14:paraId="6211A35E" w14:textId="77777777" w:rsidR="00F918F0" w:rsidRPr="00F918F0" w:rsidRDefault="00F918F0" w:rsidP="00F918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  <w:t>data i czytelny podpis</w:t>
      </w:r>
    </w:p>
    <w:p w14:paraId="05094D82" w14:textId="59B52796" w:rsidR="00EE7F5C" w:rsidRDefault="00F918F0" w:rsidP="00F918F0">
      <w:r w:rsidRPr="00F918F0">
        <w:rPr>
          <w:rFonts w:ascii="Times New Roman" w:eastAsia="Times New Roman" w:hAnsi="Times New Roman" w:cs="Times New Roman"/>
          <w:kern w:val="0"/>
          <w:sz w:val="24"/>
          <w:szCs w:val="20"/>
          <w:lang w:val="x-none"/>
          <w14:ligatures w14:val="none"/>
        </w:rPr>
        <w:t xml:space="preserve">                                                                                                                                     </w:t>
      </w:r>
    </w:p>
    <w:sectPr w:rsidR="00EE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2214"/>
    <w:multiLevelType w:val="hybridMultilevel"/>
    <w:tmpl w:val="00000000"/>
    <w:lvl w:ilvl="0" w:tplc="E488C5FE">
      <w:start w:val="1"/>
      <w:numFmt w:val="decimal"/>
      <w:lvlText w:val="%1)"/>
      <w:lvlJc w:val="left"/>
      <w:pPr>
        <w:widowControl/>
        <w:spacing w:beforeAutospacing="0" w:after="0" w:afterAutospacing="0" w:line="240" w:lineRule="auto"/>
        <w:ind w:left="1440" w:hanging="360"/>
      </w:pPr>
      <w:rPr>
        <w:b w:val="0"/>
      </w:rPr>
    </w:lvl>
    <w:lvl w:ilvl="1" w:tplc="45AA063C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 w:tplc="A8F445BA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 w:tplc="4DB4785A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 w:tplc="7A42D916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 w:tplc="BFBC212A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 w:tplc="C6A4003E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 w:tplc="8FB82D64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 w:tplc="A36E320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27148A8"/>
    <w:multiLevelType w:val="multilevel"/>
    <w:tmpl w:val="00000000"/>
    <w:lvl w:ilvl="0">
      <w:start w:val="1"/>
      <w:numFmt w:val="lowerLetter"/>
      <w:lvlText w:val="%1)"/>
      <w:lvlJc w:val="left"/>
      <w:pPr>
        <w:widowControl/>
        <w:spacing w:beforeAutospacing="0" w:after="0" w:afterAutospacing="0" w:line="240" w:lineRule="auto"/>
        <w:ind w:left="6468" w:hanging="360"/>
      </w:pPr>
    </w:lvl>
    <w:lvl w:ilvl="1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7188" w:hanging="360"/>
      </w:pPr>
    </w:lvl>
    <w:lvl w:ilvl="2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7908" w:hanging="180"/>
      </w:pPr>
    </w:lvl>
    <w:lvl w:ilvl="3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8628" w:hanging="360"/>
      </w:pPr>
    </w:lvl>
    <w:lvl w:ilvl="4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9348" w:hanging="360"/>
      </w:pPr>
    </w:lvl>
    <w:lvl w:ilvl="5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10068" w:hanging="180"/>
      </w:pPr>
    </w:lvl>
    <w:lvl w:ilvl="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10788" w:hanging="360"/>
      </w:pPr>
    </w:lvl>
    <w:lvl w:ilvl="7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11508" w:hanging="360"/>
      </w:pPr>
    </w:lvl>
    <w:lvl w:ilvl="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12228" w:hanging="180"/>
      </w:pPr>
    </w:lvl>
  </w:abstractNum>
  <w:abstractNum w:abstractNumId="2" w15:restartNumberingAfterBreak="0">
    <w:nsid w:val="330E5642"/>
    <w:multiLevelType w:val="multilevel"/>
    <w:tmpl w:val="00000000"/>
    <w:lvl w:ilvl="0">
      <w:start w:val="3"/>
      <w:numFmt w:val="decimal"/>
      <w:lvlText w:val="%1.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43E85E30"/>
    <w:multiLevelType w:val="multilevel"/>
    <w:tmpl w:val="00000000"/>
    <w:lvl w:ilvl="0">
      <w:start w:val="1"/>
      <w:numFmt w:val="decimal"/>
      <w:lvlText w:val="%1.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58D52CE8"/>
    <w:multiLevelType w:val="hybridMultilevel"/>
    <w:tmpl w:val="00000000"/>
    <w:lvl w:ilvl="0" w:tplc="5B1E221E">
      <w:start w:val="1"/>
      <w:numFmt w:val="lowerLetter"/>
      <w:lvlText w:val="%1)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 w:tplc="58D69702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 w:tplc="B5AE8D3E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 w:tplc="2ACAFF94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 w:tplc="76C84088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 w:tplc="0C82207A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 w:tplc="50A8B1E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 w:tplc="680C179C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 w:tplc="21064704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num w:numId="1" w16cid:durableId="364674254">
    <w:abstractNumId w:val="3"/>
  </w:num>
  <w:num w:numId="2" w16cid:durableId="907348751">
    <w:abstractNumId w:val="1"/>
  </w:num>
  <w:num w:numId="3" w16cid:durableId="1926911047">
    <w:abstractNumId w:val="2"/>
  </w:num>
  <w:num w:numId="4" w16cid:durableId="2026907068">
    <w:abstractNumId w:val="0"/>
  </w:num>
  <w:num w:numId="5" w16cid:durableId="146770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C"/>
    <w:rsid w:val="002A54BE"/>
    <w:rsid w:val="00EE7F5C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2EB"/>
  <w15:chartTrackingRefBased/>
  <w15:docId w15:val="{486DB07E-770A-42F0-A898-EE9BEFC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b-dob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Dworecka</dc:creator>
  <cp:keywords/>
  <dc:description/>
  <cp:lastModifiedBy>Natalia Dworecka</cp:lastModifiedBy>
  <cp:revision>3</cp:revision>
  <dcterms:created xsi:type="dcterms:W3CDTF">2023-04-05T10:34:00Z</dcterms:created>
  <dcterms:modified xsi:type="dcterms:W3CDTF">2024-01-09T14:43:00Z</dcterms:modified>
</cp:coreProperties>
</file>